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EA268A" w:rsidRPr="00EA268A" w:rsidTr="00387C14">
        <w:trPr>
          <w:trHeight w:val="253"/>
        </w:trPr>
        <w:tc>
          <w:tcPr>
            <w:tcW w:w="10065" w:type="dxa"/>
            <w:shd w:val="clear" w:color="auto" w:fill="auto"/>
            <w:vAlign w:val="bottom"/>
          </w:tcPr>
          <w:p w:rsidR="00EA268A" w:rsidRPr="00EA268A" w:rsidRDefault="00EA268A" w:rsidP="00387C14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 w:rsidRPr="00EA268A">
              <w:rPr>
                <w:rFonts w:ascii="Times New Roman" w:hAnsi="Times New Roman" w:cs="Times New Roman"/>
                <w:szCs w:val="20"/>
              </w:rPr>
              <w:t xml:space="preserve">СОГЛАСОВАНО                                                                                                                          УТВЕРЖДАЮ </w:t>
            </w:r>
          </w:p>
        </w:tc>
      </w:tr>
      <w:tr w:rsidR="00EA268A" w:rsidRPr="00EA268A" w:rsidTr="00387C14">
        <w:trPr>
          <w:trHeight w:val="253"/>
        </w:trPr>
        <w:tc>
          <w:tcPr>
            <w:tcW w:w="10065" w:type="dxa"/>
            <w:shd w:val="clear" w:color="auto" w:fill="auto"/>
            <w:vAlign w:val="bottom"/>
          </w:tcPr>
          <w:p w:rsidR="00EA268A" w:rsidRPr="00EA268A" w:rsidRDefault="00EA268A" w:rsidP="00387C14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 w:rsidRPr="00EA268A">
              <w:rPr>
                <w:rFonts w:ascii="Times New Roman" w:hAnsi="Times New Roman" w:cs="Times New Roman"/>
                <w:szCs w:val="20"/>
              </w:rPr>
              <w:t>Председатель ПК                                                                                                                заведующая МБДОУ</w:t>
            </w:r>
          </w:p>
          <w:p w:rsidR="00EA268A" w:rsidRPr="00EA268A" w:rsidRDefault="00EA268A" w:rsidP="00387C14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 w:rsidRPr="00EA268A">
              <w:rPr>
                <w:rFonts w:ascii="Times New Roman" w:hAnsi="Times New Roman" w:cs="Times New Roman"/>
                <w:szCs w:val="20"/>
              </w:rPr>
              <w:t>МБДОУ ЦРР-                                                                                                         ЦРР-Д/с №86 «Колокольчик»</w:t>
            </w:r>
          </w:p>
          <w:p w:rsidR="00EA268A" w:rsidRPr="00EA268A" w:rsidRDefault="00EA268A" w:rsidP="00387C14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 w:rsidRPr="00EA268A">
              <w:rPr>
                <w:rFonts w:ascii="Times New Roman" w:hAnsi="Times New Roman" w:cs="Times New Roman"/>
                <w:szCs w:val="20"/>
              </w:rPr>
              <w:t>№86 «</w:t>
            </w:r>
            <w:proofErr w:type="gramStart"/>
            <w:r w:rsidRPr="00EA268A">
              <w:rPr>
                <w:rFonts w:ascii="Times New Roman" w:hAnsi="Times New Roman" w:cs="Times New Roman"/>
                <w:szCs w:val="20"/>
              </w:rPr>
              <w:t xml:space="preserve">Колокольчик»   </w:t>
            </w:r>
            <w:proofErr w:type="gramEnd"/>
            <w:r w:rsidRPr="00EA268A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___________/Т.В. Инютина/</w:t>
            </w:r>
          </w:p>
          <w:p w:rsidR="00EA268A" w:rsidRPr="00EA268A" w:rsidRDefault="00EA268A" w:rsidP="00387C14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 w:rsidRPr="00EA268A">
              <w:rPr>
                <w:rFonts w:ascii="Times New Roman" w:hAnsi="Times New Roman" w:cs="Times New Roman"/>
                <w:szCs w:val="20"/>
              </w:rPr>
              <w:t xml:space="preserve">___________/А.А. Монастырева/                                                                          </w:t>
            </w:r>
            <w:proofErr w:type="gramStart"/>
            <w:r w:rsidRPr="00EA268A">
              <w:rPr>
                <w:rFonts w:ascii="Times New Roman" w:hAnsi="Times New Roman" w:cs="Times New Roman"/>
                <w:szCs w:val="20"/>
              </w:rPr>
              <w:t xml:space="preserve">   «</w:t>
            </w:r>
            <w:proofErr w:type="gramEnd"/>
            <w:r w:rsidRPr="00EA268A">
              <w:rPr>
                <w:rFonts w:ascii="Times New Roman" w:hAnsi="Times New Roman" w:cs="Times New Roman"/>
                <w:szCs w:val="20"/>
              </w:rPr>
              <w:t>___»____________2019 г.</w:t>
            </w:r>
          </w:p>
          <w:p w:rsidR="00EA268A" w:rsidRPr="00EA268A" w:rsidRDefault="00EA268A" w:rsidP="00387C14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 w:rsidRPr="00EA268A">
              <w:rPr>
                <w:rFonts w:ascii="Times New Roman" w:hAnsi="Times New Roman" w:cs="Times New Roman"/>
                <w:szCs w:val="20"/>
              </w:rPr>
              <w:t>«___»____________2019 г.</w:t>
            </w:r>
          </w:p>
        </w:tc>
      </w:tr>
    </w:tbl>
    <w:p w:rsidR="00B44530" w:rsidRPr="00EA268A" w:rsidRDefault="00B44530" w:rsidP="00EA268A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B44530" w:rsidRPr="00EA268A" w:rsidRDefault="00B44530" w:rsidP="00B44530">
      <w:pPr>
        <w:spacing w:before="59" w:after="59" w:line="403" w:lineRule="atLeast"/>
        <w:ind w:left="59" w:right="59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B44530" w:rsidRPr="00EA268A" w:rsidRDefault="00B44530" w:rsidP="00B445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B44530" w:rsidRPr="00EA268A" w:rsidRDefault="00B44530" w:rsidP="00B445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42"/>
          <w:szCs w:val="42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42"/>
          <w:szCs w:val="42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42"/>
          <w:szCs w:val="42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42"/>
          <w:szCs w:val="42"/>
          <w:bdr w:val="none" w:sz="0" w:space="0" w:color="auto" w:frame="1"/>
          <w:lang w:eastAsia="ru-RU"/>
        </w:rPr>
      </w:pPr>
    </w:p>
    <w:p w:rsidR="00EA268A" w:rsidRPr="00542862" w:rsidRDefault="00EA268A" w:rsidP="00EA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542862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ПРОГРАММА ОБУЧЕНИЯ И ЭКЗАМЕНАЦИОННЫЕ БИЛЕТЫ</w:t>
      </w:r>
    </w:p>
    <w:p w:rsidR="00EA268A" w:rsidRPr="00962969" w:rsidRDefault="00EA268A" w:rsidP="000D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542862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ОХРАНЕ ТРУДА ДЛЯ</w:t>
      </w:r>
      <w:r w:rsidR="0096724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r w:rsidR="000D2C5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МЛАДШЕГО ОБСЛУЖИВАЮЩЕГО ПЕРСОНАЛА</w:t>
      </w:r>
    </w:p>
    <w:p w:rsidR="00B44530" w:rsidRPr="00EA268A" w:rsidRDefault="00B44530" w:rsidP="00B445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4530" w:rsidRPr="00EA268A" w:rsidRDefault="00B44530" w:rsidP="00B445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EA268A" w:rsidRDefault="00B44530" w:rsidP="00AB1B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EA268A" w:rsidRPr="001F1F17" w:rsidRDefault="00EA268A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F1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2019</w:t>
      </w:r>
      <w:r w:rsidR="001F1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44530" w:rsidRPr="00962969" w:rsidRDefault="00B44530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AB1B14" w:rsidRPr="00962969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9629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 xml:space="preserve">                                                            </w:t>
      </w:r>
      <w:r w:rsidR="00AB1B14" w:rsidRPr="009629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Пояснительная </w:t>
      </w:r>
      <w:r w:rsidRPr="009629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записка</w:t>
      </w:r>
    </w:p>
    <w:p w:rsidR="00004B05" w:rsidRPr="00962969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004B05" w:rsidRPr="00962969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B1B14" w:rsidRPr="00962969" w:rsidRDefault="00962969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B1B14" w:rsidRPr="00962969">
        <w:rPr>
          <w:rFonts w:ascii="Times New Roman" w:eastAsia="Times New Roman" w:hAnsi="Times New Roman" w:cs="Times New Roman"/>
          <w:lang w:eastAsia="ru-RU"/>
        </w:rPr>
        <w:t>Согласно Трудовому кодексу Российской Федерации (ст. 225), все работники, в том числе руководители организаций, а также работодатели — индивидуальные предприниматели обязаны проходить обучение по охране труда и проверку знаний требований охраны труда.</w:t>
      </w:r>
    </w:p>
    <w:p w:rsidR="00AB1B14" w:rsidRPr="00962969" w:rsidRDefault="00962969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B1B14" w:rsidRPr="00962969">
        <w:rPr>
          <w:rFonts w:ascii="Times New Roman" w:eastAsia="Times New Roman" w:hAnsi="Times New Roman" w:cs="Times New Roman"/>
          <w:lang w:eastAsia="ru-RU"/>
        </w:rPr>
        <w:t>Настоящая программа разработана на основании типовых инструкций по охране труда работников рабочих профессий организаций в целях реализации требований Трудового кодекса Российской Федерации, Федерального закона «Об обязательном социальном страховании от несчастных случаев на производстве и профессиональных заболеваний», Порядка обучения по охране труда и проверки знаний требований охраны труда работников организаций, утвержденного Постановлением Минтруда и Минобразования России от 13 января 2003 г. N 1/29, ГОСТ Р 12.0.007 – 2009 «ССБТ. Система управления охраной труда в организации. Общие требования по разработке, применению, оценке и совершенствованию».</w:t>
      </w:r>
    </w:p>
    <w:p w:rsidR="00AB1B14" w:rsidRPr="00962969" w:rsidRDefault="00962969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B1B14" w:rsidRPr="00962969">
        <w:rPr>
          <w:rFonts w:ascii="Times New Roman" w:eastAsia="Times New Roman" w:hAnsi="Times New Roman" w:cs="Times New Roman"/>
          <w:lang w:eastAsia="ru-RU"/>
        </w:rPr>
        <w:t>Цель обучения — приобретение работниками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AB1B14" w:rsidRPr="00962969" w:rsidRDefault="00962969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B1B14" w:rsidRPr="00962969">
        <w:rPr>
          <w:rFonts w:ascii="Times New Roman" w:eastAsia="Times New Roman" w:hAnsi="Times New Roman" w:cs="Times New Roman"/>
          <w:lang w:eastAsia="ru-RU"/>
        </w:rPr>
        <w:t>В результате прохождения обучения по охране труда  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AB1B14" w:rsidRPr="00962969" w:rsidRDefault="00AB1B14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2969">
        <w:rPr>
          <w:rFonts w:ascii="Times New Roman" w:eastAsia="Times New Roman" w:hAnsi="Times New Roman" w:cs="Times New Roman"/>
          <w:lang w:eastAsia="ru-RU"/>
        </w:rPr>
        <w:t>Обучение по охране труда осуществляется в форме инструктажей, собеседований, консультаций, привлечения обучающих организаций или специалистов, самостоятельной работы, по 24-часовой программе.</w:t>
      </w:r>
    </w:p>
    <w:p w:rsidR="00004B05" w:rsidRPr="00962969" w:rsidRDefault="00962969" w:rsidP="00D86E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B1B14" w:rsidRPr="00962969">
        <w:rPr>
          <w:rFonts w:ascii="Times New Roman" w:eastAsia="Times New Roman" w:hAnsi="Times New Roman" w:cs="Times New Roman"/>
          <w:lang w:eastAsia="ru-RU"/>
        </w:rPr>
        <w:t xml:space="preserve">По окончании обучения проводится проверка знаний требований охраны труда по экзаменационным билетам.  </w:t>
      </w:r>
    </w:p>
    <w:p w:rsidR="00004B05" w:rsidRPr="00962969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</w:pPr>
    </w:p>
    <w:p w:rsidR="00AB1B14" w:rsidRPr="00962969" w:rsidRDefault="00AB1B14" w:rsidP="00004B05">
      <w:pPr>
        <w:shd w:val="clear" w:color="auto" w:fill="FFFFFF"/>
        <w:spacing w:after="0" w:line="360" w:lineRule="auto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2969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  <w:t>Категории слушателей:</w:t>
      </w:r>
    </w:p>
    <w:p w:rsidR="00AB1B14" w:rsidRPr="00962969" w:rsidRDefault="00962969" w:rsidP="00004B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1F1F17">
        <w:rPr>
          <w:rFonts w:ascii="Times New Roman" w:eastAsia="Times New Roman" w:hAnsi="Times New Roman" w:cs="Times New Roman"/>
          <w:lang w:eastAsia="ru-RU"/>
        </w:rPr>
        <w:t>омощник</w:t>
      </w:r>
      <w:r>
        <w:rPr>
          <w:rFonts w:ascii="Times New Roman" w:eastAsia="Times New Roman" w:hAnsi="Times New Roman" w:cs="Times New Roman"/>
          <w:lang w:eastAsia="ru-RU"/>
        </w:rPr>
        <w:t xml:space="preserve"> воспитателя</w:t>
      </w:r>
      <w:r w:rsidR="001F1F17">
        <w:rPr>
          <w:rFonts w:ascii="Times New Roman" w:eastAsia="Times New Roman" w:hAnsi="Times New Roman" w:cs="Times New Roman"/>
          <w:lang w:eastAsia="ru-RU"/>
        </w:rPr>
        <w:t>.</w:t>
      </w:r>
    </w:p>
    <w:p w:rsidR="00AB1B14" w:rsidRDefault="001F1F17" w:rsidP="00004B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Техработники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F1F17" w:rsidRPr="00962969" w:rsidRDefault="001F1F17" w:rsidP="00004B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РОЗ.</w:t>
      </w:r>
    </w:p>
    <w:p w:rsidR="00AB1B14" w:rsidRPr="00962969" w:rsidRDefault="00AB1B14" w:rsidP="00004B05">
      <w:pPr>
        <w:shd w:val="clear" w:color="auto" w:fill="FFFFFF"/>
        <w:spacing w:after="225" w:line="360" w:lineRule="auto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2969">
        <w:rPr>
          <w:rFonts w:ascii="Times New Roman" w:eastAsia="Times New Roman" w:hAnsi="Times New Roman" w:cs="Times New Roman"/>
          <w:lang w:eastAsia="ru-RU"/>
        </w:rPr>
        <w:t> </w:t>
      </w:r>
    </w:p>
    <w:p w:rsidR="00004B05" w:rsidRPr="00962969" w:rsidRDefault="00004B05" w:rsidP="00004B05">
      <w:pPr>
        <w:shd w:val="clear" w:color="auto" w:fill="FFFFFF"/>
        <w:spacing w:after="225" w:line="360" w:lineRule="auto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3441B" w:rsidRDefault="00C3441B" w:rsidP="00962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3441B" w:rsidRDefault="00C3441B" w:rsidP="001F1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D86E81" w:rsidRDefault="00D86E81" w:rsidP="001F1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D86E81" w:rsidRPr="00962969" w:rsidRDefault="00D86E81" w:rsidP="001F1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bookmarkStart w:id="0" w:name="_GoBack"/>
      <w:bookmarkEnd w:id="0"/>
    </w:p>
    <w:p w:rsidR="004C4BAE" w:rsidRDefault="004C4BAE" w:rsidP="00C34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F1F17" w:rsidRDefault="001F1F17" w:rsidP="0038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4BAE" w:rsidRPr="009B02A5" w:rsidRDefault="004C4BAE" w:rsidP="0038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02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ТЕМАТИЧЕСКИЙ ПЛАН ОБУЧЕНИЯ ПО ОХРАНЕ ТРУДА</w:t>
      </w:r>
    </w:p>
    <w:p w:rsidR="004C4BAE" w:rsidRDefault="004C4BAE" w:rsidP="004C4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МЛАДШЕГО ОБСЛУЖИВАЮЩЕГО ПЕРСОНАЛА</w:t>
      </w:r>
    </w:p>
    <w:tbl>
      <w:tblPr>
        <w:tblW w:w="5143" w:type="pct"/>
        <w:tblInd w:w="-269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7641"/>
        <w:gridCol w:w="1264"/>
      </w:tblGrid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C940CE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темы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C940CE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0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C940CE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охраны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 по охране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охране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охраной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работников требованиям охраны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Несчастные случаи на производстве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безопасности при производстве работ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 требования к условиям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696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E91696" w:rsidRDefault="00E91696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E91696" w:rsidRPr="004C4BAE" w:rsidRDefault="00E91696" w:rsidP="00387C14">
            <w:pPr>
              <w:spacing w:after="0" w:line="16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работников средствами индивидуа</w:t>
            </w:r>
            <w:r w:rsidR="001F1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защиты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E91696" w:rsidRDefault="008B2983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BAE" w:rsidRPr="00E86051" w:rsidTr="00387C14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E91696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оказания первой помощи пострадавшим при</w:t>
            </w:r>
          </w:p>
          <w:p w:rsidR="004C4BAE" w:rsidRPr="009B02A5" w:rsidRDefault="004C4BAE" w:rsidP="0038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</w:t>
            </w:r>
            <w:proofErr w:type="gramEnd"/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случаях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C4BAE" w:rsidRPr="009B02A5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BAE" w:rsidRPr="00E86051" w:rsidTr="00387C14">
        <w:tc>
          <w:tcPr>
            <w:tcW w:w="433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1F1F17" w:rsidRDefault="004C4BAE" w:rsidP="00387C14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C4BAE" w:rsidRPr="001F1F17" w:rsidRDefault="004C4BAE" w:rsidP="00387C14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983" w:rsidRPr="001F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C4BAE" w:rsidRDefault="004C4BAE" w:rsidP="00C34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C4BAE" w:rsidRPr="004C4BAE" w:rsidRDefault="004C4BAE" w:rsidP="004C4B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ПРОГРАММА ОБУЧЕНИЯ ПО ОХРАНЕ ТРУДА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МЛАДШЕГО ОБСЛУЖИВАЮЩЕГО ПЕРСОНАЛА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1.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Общие вопросы охраны труда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Определение терминов "Охрана труда", "Условия труда", "Вредный (опасный)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производственный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фактор", "Безопасные условия труда", </w:t>
      </w:r>
      <w:r w:rsidR="005111B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"Рабочее место", "Средства инди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видуальной и коллективной защиты работников", "Производственная деятельность".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Основные направления государственной политики в области охраны труда. Безопасность труда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как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составная часть производственной деятельности.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2.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Законодательство по охране труда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Трудовой кодекс Российской Федерации. Обязанности работодателя по обеспечению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безопасных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условий и охраны труда. Обязанности работника в области охраны труда.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Коллективный договор. Содержание коллективного договора. Финансирование мероприятий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улучшению условий и охраны труда. Трудовой договор. Содержание трудового договора. Срок трудового договора. Право работника на труд, отвечающий требованиям безопасности и гигиены. Обязательные предварительные и периодические медицинские осмотры (</w:t>
      </w:r>
      <w:proofErr w:type="spell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обследо-вания</w:t>
      </w:r>
      <w:proofErr w:type="spellEnd"/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).Обеспечение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работников средствами индивидуальной защиты. Порядок выдачи </w:t>
      </w:r>
      <w:proofErr w:type="spellStart"/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ра-ботникам</w:t>
      </w:r>
      <w:proofErr w:type="spellEnd"/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молока или других равноценных пищевых продуктов. 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о смен </w:t>
      </w:r>
      <w:proofErr w:type="gramStart"/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  сутки</w:t>
      </w:r>
      <w:proofErr w:type="gramEnd"/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, чередование ра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бочих и нерабочих дней. Сменная работа. Сверхурочная ра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бота и ее ограничение. Виды вре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мени отдыха. Перерывы для отдыха и питания. Продол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жительность еженедельного непре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рывного отдыха. Ежегодные оплачиваемые отпуска и их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продолжительность. Ежегодный д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</w:t>
      </w:r>
      <w:proofErr w:type="spell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полнительный</w:t>
      </w:r>
      <w:proofErr w:type="spell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оплачиваемый отпуск. Особенности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регулирования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труда работников в возрасте до 18 лет. Работы, на которых запрещается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применение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труда лиц в возрасте до 18 лет. Особенности регулирования труда женщин, лиц с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семейными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обязанностями. Работы, на которых ограничивается применение труда женщин.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3.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Нормативные документы по охране труда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Система стандартов безопасности труда (ССБТ). Стандарты предприятия по безопасности труда.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Правила, нормы, типовые инструкции и другие нормативные документы по охране труда.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Инструкции по охране труда, обязательные для работников.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4.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Организация и управление охраной труда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lastRenderedPageBreak/>
        <w:t>Государственное управление охраной труда. Органы государственного надзора и контроля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соблюдения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трудового законодательства. Служба охраны труда в организации. Комитет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(</w:t>
      </w: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комиссия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) по охране труда.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5.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Обучение работников требованиям охраны труда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Обучение и проверка знаний работников по охране труда. Проведение инструктажей по охране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труда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: вводного, первичного на рабочем месте, повторного, внепланового, целевого.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Обучение лиц, поступающих на работу с вредными и (или) опасными условиями труда,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безопасным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методам и приемам выполнения работ со стажировкой на рабочем месте и </w:t>
      </w:r>
      <w:proofErr w:type="spell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сда</w:t>
      </w:r>
      <w:proofErr w:type="spell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-чей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экзаменов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Периодическое обучение по охране труда и проверка знаний требований охраны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труда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в период работы.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6.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Несчастные случаи на производстве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Несчастные случаи на производстве, подлежащие расследованию и учету. Обязанности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работодателя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несчастном случае на производстве. Порядок расследования несчастного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случая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на производстве. Оформление материалов расследования несчастного случая на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производстве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7.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Техническое обеспечение безопаснос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ти зданий и сооружений, оборудо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вания и инструмента, технологических процессов 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орудования и инструмента. Радиа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ционная безопасность. Обеспечение безопасности от н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есанкционированных действий пер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сонала и посторонних лиц на производстве.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8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Требования безопасности при производстве работ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Требования безопасности перед началом работы.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Требования к одежде и обуви для работников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технического персонала.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Требования безопасности при работе с электроприборами.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Требования безопасности при работе на лестницах-стремянках.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Требования безопасности к подготовке помещения к групповым занятиям.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Требования безопасности при завершении работ</w:t>
      </w:r>
      <w:r w:rsidR="008B298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ы.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9169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9.</w:t>
      </w: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Санитарно-гигиенические требования к условиям труда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 работе руководствоваться требованиями «Об утверждении СанПиН 2.4.1.2660-10 Сани-тарно-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эпидемиологические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требования к устройству, содержанию и организации режима работы в</w:t>
      </w:r>
    </w:p>
    <w:p w:rsid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дошкольных</w:t>
      </w:r>
      <w:proofErr w:type="gramEnd"/>
      <w:r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организациях».</w:t>
      </w:r>
    </w:p>
    <w:p w:rsidR="00E91696" w:rsidRDefault="00E91696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E91696" w:rsidRPr="00E91696" w:rsidRDefault="008B2983" w:rsidP="00E91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10</w:t>
      </w:r>
      <w:r w:rsidR="00E91696" w:rsidRPr="00E9169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="00E91696"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Обеспечение электробезопасности</w:t>
      </w:r>
    </w:p>
    <w:p w:rsidR="00E91696" w:rsidRPr="00E91696" w:rsidRDefault="00E91696" w:rsidP="00E91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Основные причины и виды </w:t>
      </w:r>
      <w:proofErr w:type="spellStart"/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электротравматизма</w:t>
      </w:r>
      <w:proofErr w:type="spellEnd"/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E91696" w:rsidRPr="00E91696" w:rsidRDefault="00E91696" w:rsidP="00E91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Специфика поражающего действия электрического тока. Пороговые (ощутимый, </w:t>
      </w:r>
      <w:proofErr w:type="spellStart"/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неотпус-кающий</w:t>
      </w:r>
      <w:proofErr w:type="spellEnd"/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 </w:t>
      </w:r>
      <w:proofErr w:type="spellStart"/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фибрилляционный</w:t>
      </w:r>
      <w:proofErr w:type="spellEnd"/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) токи. Напряжение прикосновения. Факторы поражающего действия электрического тока.</w:t>
      </w:r>
    </w:p>
    <w:p w:rsidR="00E91696" w:rsidRPr="00E91696" w:rsidRDefault="00E91696" w:rsidP="00E91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E91696" w:rsidRDefault="00E91696" w:rsidP="00E91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9169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Организационные мероприятия по безопасному выполнению работ в электроустановках.</w:t>
      </w:r>
    </w:p>
    <w:p w:rsidR="00B866E6" w:rsidRDefault="00B866E6" w:rsidP="00E91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B866E6" w:rsidRPr="00B866E6" w:rsidRDefault="008B2983" w:rsidP="00B86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11</w:t>
      </w:r>
      <w:r w:rsidR="00B866E6" w:rsidRPr="00B866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="00B866E6"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Предоставление компенсаций за условия тру</w:t>
      </w:r>
      <w:r w:rsid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да; обеспечение работников сред</w:t>
      </w:r>
      <w:r w:rsidR="00B866E6"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ствами индивидуальной защиты.</w:t>
      </w:r>
    </w:p>
    <w:p w:rsidR="00B866E6" w:rsidRPr="00B866E6" w:rsidRDefault="00B866E6" w:rsidP="00B86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Компенсации за условия труда.</w:t>
      </w:r>
    </w:p>
    <w:p w:rsidR="00B866E6" w:rsidRPr="00B866E6" w:rsidRDefault="00B866E6" w:rsidP="00B86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Обязанности работодателя по обеспечению работников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средствами индивидуальной защи</w:t>
      </w:r>
      <w:r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ты. Обязанности работников по применению средств индивидуальной защиты.</w:t>
      </w:r>
    </w:p>
    <w:p w:rsidR="00B866E6" w:rsidRPr="00B866E6" w:rsidRDefault="00B866E6" w:rsidP="00B86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Роль и место средств индивидуальной защиты в ряду профилактических мероприятий, направленных на предупреждение травматизма и про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фессиональной заболеваемости ра</w:t>
      </w:r>
      <w:r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ботников.</w:t>
      </w:r>
    </w:p>
    <w:p w:rsidR="00B866E6" w:rsidRPr="00B866E6" w:rsidRDefault="00B866E6" w:rsidP="00B86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lastRenderedPageBreak/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B866E6" w:rsidRPr="004C4BAE" w:rsidRDefault="00B866E6" w:rsidP="00B86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средствами индивидуальной защи</w:t>
      </w:r>
      <w:r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ты, теплой специальной одеждой и обувью. Организация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учета и контроля за выдачей ра</w:t>
      </w:r>
      <w:r w:rsidRPr="00B866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ботникам средств индивидуальной защиты.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Pr="004C4BAE" w:rsidRDefault="008B2983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12</w:t>
      </w:r>
      <w:r w:rsidR="004C4BAE" w:rsidRPr="004C4BA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Способы оказания первой помощи пострадавшим при несчастных случаях</w:t>
      </w:r>
    </w:p>
    <w:p w:rsidR="008F2F9A" w:rsidRPr="008F2F9A" w:rsidRDefault="008F2F9A" w:rsidP="008F2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Первая медицинская помощь при ранениях, кровотечениях, ожогах, поражения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х электрото</w:t>
      </w: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ком, отравлениях химическими веществами.</w:t>
      </w:r>
    </w:p>
    <w:p w:rsidR="008F2F9A" w:rsidRPr="008F2F9A" w:rsidRDefault="008F2F9A" w:rsidP="008F2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Первая медицинская помощь при травмах (переломах, р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астяжениях связок, вывихах, уши</w:t>
      </w: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бах и т.п.).</w:t>
      </w:r>
    </w:p>
    <w:p w:rsidR="008F2F9A" w:rsidRPr="008F2F9A" w:rsidRDefault="008F2F9A" w:rsidP="008F2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8F2F9A" w:rsidRPr="008F2F9A" w:rsidRDefault="008F2F9A" w:rsidP="008F2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Особенности оказания первой медицинской помощи по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страдавшим в чрезвычайной ситуа</w:t>
      </w: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циях, дорожно-транспортных авариях, на пожаре и др.</w:t>
      </w:r>
    </w:p>
    <w:p w:rsidR="008F2F9A" w:rsidRPr="008F2F9A" w:rsidRDefault="008F2F9A" w:rsidP="008F2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Переноска, транспортировка пострадавших с учетом их</w:t>
      </w:r>
      <w:r w:rsidR="001F1F1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состояния и характера поврежде</w:t>
      </w: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ния.</w:t>
      </w:r>
    </w:p>
    <w:p w:rsidR="008F2F9A" w:rsidRPr="008F2F9A" w:rsidRDefault="008F2F9A" w:rsidP="008F2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Рекомендации по оказанию первой помощи. Демонстрация приемов.</w:t>
      </w:r>
    </w:p>
    <w:p w:rsidR="004C4BAE" w:rsidRPr="004C4BAE" w:rsidRDefault="008F2F9A" w:rsidP="008F2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F2F9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Требования к персоналу при оказании первой помощи.</w:t>
      </w: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4C4BAE" w:rsidRPr="004C4BAE" w:rsidRDefault="004C4BAE" w:rsidP="004C4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1E4F89" w:rsidRDefault="001E4F89" w:rsidP="00E91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004B05" w:rsidRPr="00962969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004B05" w:rsidRPr="00962969" w:rsidSect="00C344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7660"/>
    <w:multiLevelType w:val="multilevel"/>
    <w:tmpl w:val="2FB6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DD"/>
    <w:rsid w:val="00004B05"/>
    <w:rsid w:val="000D2C55"/>
    <w:rsid w:val="000F589A"/>
    <w:rsid w:val="001B1F7E"/>
    <w:rsid w:val="001E4F89"/>
    <w:rsid w:val="001F1F17"/>
    <w:rsid w:val="004877D3"/>
    <w:rsid w:val="00496EDD"/>
    <w:rsid w:val="004C4BAE"/>
    <w:rsid w:val="005111BD"/>
    <w:rsid w:val="00812B1A"/>
    <w:rsid w:val="008B2983"/>
    <w:rsid w:val="008F2F9A"/>
    <w:rsid w:val="00962969"/>
    <w:rsid w:val="0096724C"/>
    <w:rsid w:val="00AB1B14"/>
    <w:rsid w:val="00B44530"/>
    <w:rsid w:val="00B866E6"/>
    <w:rsid w:val="00C3441B"/>
    <w:rsid w:val="00CF56A8"/>
    <w:rsid w:val="00D86E81"/>
    <w:rsid w:val="00E91696"/>
    <w:rsid w:val="00E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C1FC-0B6E-4914-9E50-0D6C9801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1B14"/>
    <w:rPr>
      <w:b/>
      <w:bCs/>
    </w:rPr>
  </w:style>
  <w:style w:type="paragraph" w:styleId="a4">
    <w:name w:val="Normal (Web)"/>
    <w:basedOn w:val="a"/>
    <w:uiPriority w:val="99"/>
    <w:unhideWhenUsed/>
    <w:rsid w:val="00AB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1B14"/>
    <w:rPr>
      <w:i/>
      <w:iCs/>
    </w:rPr>
  </w:style>
  <w:style w:type="character" w:customStyle="1" w:styleId="apple-converted-space">
    <w:name w:val="apple-converted-space"/>
    <w:basedOn w:val="a0"/>
    <w:rsid w:val="00AB1B14"/>
  </w:style>
  <w:style w:type="paragraph" w:styleId="a6">
    <w:name w:val="Balloon Text"/>
    <w:basedOn w:val="a"/>
    <w:link w:val="a7"/>
    <w:uiPriority w:val="99"/>
    <w:semiHidden/>
    <w:unhideWhenUsed/>
    <w:rsid w:val="001F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RONO_FR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медики</cp:lastModifiedBy>
  <cp:revision>9</cp:revision>
  <cp:lastPrinted>2019-07-24T02:30:00Z</cp:lastPrinted>
  <dcterms:created xsi:type="dcterms:W3CDTF">2019-07-23T07:07:00Z</dcterms:created>
  <dcterms:modified xsi:type="dcterms:W3CDTF">2020-10-20T02:55:00Z</dcterms:modified>
</cp:coreProperties>
</file>